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359AC" w14:textId="439260D2" w:rsidR="008D4AB7" w:rsidRPr="000654EB" w:rsidRDefault="00BB1AE9" w:rsidP="000654EB">
      <w:pPr>
        <w:spacing w:after="30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korzystania z biblioteki szkolnej </w:t>
      </w:r>
      <w:r w:rsidR="008D4AB7" w:rsidRPr="00065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65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czas trwania pandemii </w:t>
      </w:r>
      <w:r w:rsidR="008D4AB7" w:rsidRPr="00065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COVID-19</w:t>
      </w:r>
    </w:p>
    <w:p w14:paraId="6E64086D" w14:textId="13DCFD43" w:rsidR="008D4AB7" w:rsidRPr="000654EB" w:rsidRDefault="000654EB" w:rsidP="00EB0A1D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0EA441D9" w14:textId="06C5D54B" w:rsidR="008D4AB7" w:rsidRPr="000654EB" w:rsidRDefault="008D4AB7" w:rsidP="00EB0A1D">
      <w:pPr>
        <w:numPr>
          <w:ilvl w:val="0"/>
          <w:numId w:val="1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Bibliotekarz powinien przebywać w bibliotece szkolnej w rękawiczkach. Nie ma obowiązku 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zasłaniania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nosa i ust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maseczką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jednak może nakładać maseczkę lub przyłbicę podczas wykonywania obowiązków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służbowych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7EEC3C" w14:textId="591F6AB8" w:rsidR="008D4AB7" w:rsidRPr="000654EB" w:rsidRDefault="008D4AB7" w:rsidP="00EB0A1D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należy zachować bez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pieczną odległość od rozmówcy i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współpracowników (rekomendowane są 2  m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, minimalna odległość to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 m). </w:t>
      </w:r>
    </w:p>
    <w:p w14:paraId="7639A1CB" w14:textId="77777777" w:rsidR="008D4AB7" w:rsidRPr="000654EB" w:rsidRDefault="008D4AB7" w:rsidP="00EB0A1D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się w miarę możliwości, systematyczne wietrzenie pomieszczenia (co godzinę).</w:t>
      </w:r>
    </w:p>
    <w:p w14:paraId="1C00ED72" w14:textId="1676A4F0" w:rsidR="008D4AB7" w:rsidRPr="000654EB" w:rsidRDefault="008D4AB7" w:rsidP="00EB0A1D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czyścić powierzchnie wspólne, z którymi stykają się użytkownicy, np. klamki drzwi wejściow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, poręcze, blaty, oparcia krzeseł.</w:t>
      </w:r>
    </w:p>
    <w:p w14:paraId="6AA1FC43" w14:textId="3826883D" w:rsidR="008D4AB7" w:rsidRPr="000654EB" w:rsidRDefault="008D4AB7" w:rsidP="00EB0A1D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 widocznym miejscu, np. przed wejściem, u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mieszczona zostaje informacja o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</w:t>
      </w:r>
      <w:r w:rsidR="0021364D">
        <w:rPr>
          <w:rFonts w:ascii="Times New Roman" w:eastAsia="Times New Roman" w:hAnsi="Times New Roman" w:cs="Times New Roman"/>
          <w:sz w:val="24"/>
          <w:szCs w:val="24"/>
          <w:lang w:eastAsia="pl-PL"/>
        </w:rPr>
        <w:t>malnej liczbie odwiedzających (</w:t>
      </w:r>
      <w:r w:rsidR="009B06D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1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), mogących jednocześnie przebywać w bibliotece szkolnej.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umożliwić zachowanie odpowiedniego dystansu społecznego maksymalna liczba odwiedzających bib</w:t>
      </w:r>
      <w:r w:rsidR="0021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liotekę zostaje ograniczona do </w:t>
      </w:r>
      <w:r w:rsidR="009B06D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1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578BFA" w14:textId="77777777" w:rsidR="008D4AB7" w:rsidRPr="000654EB" w:rsidRDefault="008D4AB7" w:rsidP="00EB0A1D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 się użytkowanie księgozbioru w wolnym dostępie oraz katalogów kartkowych i rekomenduje stosowanie internetowego systemu katalogowego MOL.</w:t>
      </w:r>
    </w:p>
    <w:p w14:paraId="30A1D667" w14:textId="50286913" w:rsidR="008D4AB7" w:rsidRPr="000654EB" w:rsidRDefault="008D4AB7" w:rsidP="00EB0A1D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trybu pracy 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biblioteki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uje się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potrzeb uczniów i nauczycieli, którzy mają potrzebę korzystania z usług biblioteki szkolnej. Godziny otwarcia biblioteki dostosowane są do potrzeb czytelników.</w:t>
      </w:r>
    </w:p>
    <w:p w14:paraId="65278E07" w14:textId="29FD722B" w:rsidR="008D4AB7" w:rsidRPr="000654EB" w:rsidRDefault="008D4AB7" w:rsidP="00EB0A1D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pojawienia się stwierdzonego zakażenia koronawirusem SARS-CoV-2 wśród pracowników mających kontakt ze zbiorami, </w:t>
      </w:r>
      <w:r w:rsidR="00A27459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 zachowanie kwarantanny i wyłączenie z użytkowania tej części zbiorów, z którymi pracownik miał kontakt.</w:t>
      </w:r>
    </w:p>
    <w:p w14:paraId="1501E14E" w14:textId="7B11922A" w:rsidR="008D4AB7" w:rsidRPr="000654EB" w:rsidRDefault="00E21C1E" w:rsidP="00EB0A1D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przyjmowania i zwrotów materiałów bibliotecznych przez nauczyciela bibliotekarza w bibliotece szkolnej</w:t>
      </w:r>
    </w:p>
    <w:p w14:paraId="042D32A6" w14:textId="03D88E13" w:rsidR="008D4AB7" w:rsidRPr="000654EB" w:rsidRDefault="008D4AB7" w:rsidP="00EB0A1D">
      <w:pPr>
        <w:pStyle w:val="Akapitzlist"/>
        <w:numPr>
          <w:ilvl w:val="0"/>
          <w:numId w:val="6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kwarantanny dla książek i inny</w:t>
      </w:r>
      <w:r w:rsidR="00EB0A1D">
        <w:rPr>
          <w:rFonts w:ascii="Times New Roman" w:eastAsia="Times New Roman" w:hAnsi="Times New Roman" w:cs="Times New Roman"/>
          <w:sz w:val="24"/>
          <w:szCs w:val="24"/>
          <w:lang w:eastAsia="pl-PL"/>
        </w:rPr>
        <w:t>ch materiałów przechowywanych w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bibliotekach:</w:t>
      </w:r>
    </w:p>
    <w:p w14:paraId="54FCBE74" w14:textId="00137263" w:rsidR="008D4AB7" w:rsidRPr="000654EB" w:rsidRDefault="008D4AB7" w:rsidP="00EB0A1D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powierzchniach plastikowych (np. okładki książek, płyty itp.) wirus jest a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ktywny do 72 godzin (trzy doby),</w:t>
      </w:r>
    </w:p>
    <w:p w14:paraId="02B87FFC" w14:textId="77777777" w:rsidR="0076491B" w:rsidRPr="000654EB" w:rsidRDefault="008D4AB7" w:rsidP="00EB0A1D">
      <w:pPr>
        <w:numPr>
          <w:ilvl w:val="0"/>
          <w:numId w:val="2"/>
        </w:numPr>
        <w:spacing w:after="15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tektura i papier – wirus jest aktywny do 24  godzin (jedna doba).</w:t>
      </w:r>
    </w:p>
    <w:p w14:paraId="14551743" w14:textId="77777777" w:rsidR="0076491B" w:rsidRPr="000654EB" w:rsidRDefault="008D4AB7" w:rsidP="00EB0A1D">
      <w:pPr>
        <w:pStyle w:val="Akapitzlist"/>
        <w:numPr>
          <w:ilvl w:val="0"/>
          <w:numId w:val="6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Kwarantannie podlegają wszystkie materiały biblioteczne, również czasopisma.</w:t>
      </w:r>
    </w:p>
    <w:p w14:paraId="6B79F2EE" w14:textId="5FDA218D" w:rsidR="0076491B" w:rsidRPr="000654EB" w:rsidRDefault="008D4AB7" w:rsidP="00EB0A1D">
      <w:pPr>
        <w:pStyle w:val="Akapitzlist"/>
        <w:numPr>
          <w:ilvl w:val="0"/>
          <w:numId w:val="6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 książki powinny zostać odłożone do pudła, torby lub na wydzielone półk</w:t>
      </w:r>
      <w:r w:rsidR="00753142">
        <w:rPr>
          <w:rFonts w:ascii="Times New Roman" w:eastAsia="Times New Roman" w:hAnsi="Times New Roman" w:cs="Times New Roman"/>
          <w:sz w:val="24"/>
          <w:szCs w:val="24"/>
          <w:lang w:eastAsia="pl-PL"/>
        </w:rPr>
        <w:t>i w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magazynie, w innym pomieszczeniu 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wyznaczonym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regale. Odizolowane egzemplarze należy oznaczyć datą zwrotu i wyłączyć z wypożyczania do czasu zakończenia kwarantanny – do 4 dni. Po tym okresie 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są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ponownie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użytkowania.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czas pracy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egzemplarzami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 jest zobowiązany nosić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rękawiczki.</w:t>
      </w:r>
    </w:p>
    <w:p w14:paraId="6D32A7B2" w14:textId="58E3ADDB" w:rsidR="0076491B" w:rsidRPr="000654EB" w:rsidRDefault="008D4AB7" w:rsidP="00EB0A1D">
      <w:pPr>
        <w:pStyle w:val="Akapitzlist"/>
        <w:numPr>
          <w:ilvl w:val="0"/>
          <w:numId w:val="6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Egzemplarzy zwracanych do biblioteki nie wolno dezynfekować preparatami dezynfekcyjnymi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bazą są detergenty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i alkohol. Nie należy stosować ozonu do dezynfekcji książek ze względu na szkodliwe dla materiałów celulozowych właściwości utleniające oraz nie należy naświetlać książek lampami UV.</w:t>
      </w:r>
    </w:p>
    <w:p w14:paraId="3B9FC112" w14:textId="14C68DE7" w:rsidR="0076491B" w:rsidRPr="000654EB" w:rsidRDefault="008D4AB7" w:rsidP="00EB0A1D">
      <w:pPr>
        <w:pStyle w:val="Akapitzlist"/>
        <w:numPr>
          <w:ilvl w:val="0"/>
          <w:numId w:val="6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czytelnika powinna być ograniczona do minimum, tj. do wydania wcześniej zamówionych książek. Zgodnie z obowiązującymi zasadami należy zachowywać dystans społeczny – nie należy tworzyć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większych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skupisk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ludzi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w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pomieszczeniach zamkniętych.</w:t>
      </w:r>
    </w:p>
    <w:p w14:paraId="4CE348D5" w14:textId="2D5D844E" w:rsidR="0076491B" w:rsidRPr="000654EB" w:rsidRDefault="008D4AB7" w:rsidP="00EB0A1D">
      <w:pPr>
        <w:pStyle w:val="Akapitzlist"/>
        <w:numPr>
          <w:ilvl w:val="0"/>
          <w:numId w:val="6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Przynoszone przez czytelników książki będą odkładane na </w:t>
      </w:r>
      <w:r w:rsidR="00907C79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specjalnie do tego przygotowany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stół, z którego bibliotekarz będzie je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odbierał. Należy pamiętać o dezynfekcji blatu po każdym czytelniku.</w:t>
      </w:r>
    </w:p>
    <w:p w14:paraId="5E8AA7B8" w14:textId="716C1FE4" w:rsidR="00EB0672" w:rsidRPr="00907C79" w:rsidRDefault="008D4AB7" w:rsidP="00EB0A1D">
      <w:pPr>
        <w:pStyle w:val="Akapitzlist"/>
        <w:numPr>
          <w:ilvl w:val="0"/>
          <w:numId w:val="6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Zwracane książki można umieszczać w tym samym pomieszczeniu, w którym znajdują się książki do wypożyczenia, w sytuacji, gdy nie ma innej możliwości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przechowywania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Należy pamiętać,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dostęp do tego miejsca mieli tylko pracownicy biblioteki, których upoważniono wcześniej </w:t>
      </w:r>
      <w:r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</w:t>
      </w:r>
      <w:r w:rsidR="00907C79"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to miejsce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 </w:t>
      </w:r>
      <w:r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oznacz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one</w:t>
      </w:r>
      <w:r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. Zwracane egzemplarze mogą być przechowywane w pudłach i torbach można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, również</w:t>
      </w:r>
      <w:r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ustawiać na podłodze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określonym miejscu</w:t>
      </w:r>
      <w:r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07C79"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7E3383" w14:textId="27F40357" w:rsidR="00EB0672" w:rsidRPr="000654EB" w:rsidRDefault="00907C79" w:rsidP="00EB0A1D">
      <w:pPr>
        <w:pStyle w:val="Akapitzlist"/>
        <w:numPr>
          <w:ilvl w:val="0"/>
          <w:numId w:val="6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wymaga się osobnego pomieszczenia na „kwarantannę książek”, ponieważ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wirus nie przenosi się samodzielnie z przedmiotu na przedmiot.</w:t>
      </w:r>
    </w:p>
    <w:p w14:paraId="5527E341" w14:textId="7A3ADE9A" w:rsidR="008D4AB7" w:rsidRPr="000654EB" w:rsidRDefault="008D4AB7" w:rsidP="00EB0A1D">
      <w:pPr>
        <w:pStyle w:val="Akapitzlist"/>
        <w:numPr>
          <w:ilvl w:val="0"/>
          <w:numId w:val="6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okładka foliowa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ma przybrudzenia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przenieść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inne egzemplarze, </w:t>
      </w:r>
      <w:r w:rsidR="0068311B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usunięcie takiej okładki. Po</w:t>
      </w:r>
      <w:r w:rsidR="00753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 kwarantanny książkę można ponownie obłożyć okładką foliową – czynność ta nie jest rekomendowana przed odłożeniem książki na kwarantannę, gdyż należy ograniczyć do minimum kontakt pracowników biblioteki ze zwracanym egzemplarzem.</w:t>
      </w:r>
    </w:p>
    <w:p w14:paraId="76461FFC" w14:textId="77A96BBD" w:rsidR="008D4AB7" w:rsidRPr="000654EB" w:rsidRDefault="00EB0672" w:rsidP="00EB0A1D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pracy szkolnej biblioteki</w:t>
      </w:r>
    </w:p>
    <w:p w14:paraId="7B45EB8C" w14:textId="77777777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bibliotekarz ustala z dyrektorem szkoły i wychowawcą klasy zasady zwrotu książek i podręczników oraz terminy ich oddania do biblioteki szkolnej.</w:t>
      </w:r>
    </w:p>
    <w:p w14:paraId="446A545E" w14:textId="77777777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podręczników do biblioteki szkolnej odbywać się będzie w ostatnim tygodniu nauki. Każdy uczeń/rodzic zostanie poinformowany, na którą godzinę ma przybyć do biblioteki, aby uniknąć grupowania się czytelników.</w:t>
      </w:r>
    </w:p>
    <w:p w14:paraId="3E337363" w14:textId="3F7ABB6C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powiadamia uczniów/rodziców przez dziennik elektroniczny lub inn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kontaktu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odległość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terminach zwrotów książek i podręczników oraz możliwościach ich odkupienia lub zapłacenia za książki.</w:t>
      </w:r>
    </w:p>
    <w:p w14:paraId="56DE839E" w14:textId="5E579B69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bibliotekarz udostępnia rodzicom i uczniom adres e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 biblioteki </w:t>
      </w:r>
      <w:r w:rsidRP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biblioteka@</w:t>
      </w:r>
      <w:r w:rsidR="0021364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szkolaszczenurze.pl</w:t>
      </w:r>
      <w:r w:rsidRP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by czytelnicy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mogli kierować pytania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książki lub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poprosić o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wypożyczeniami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6C1865" w14:textId="6263E1CA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Przypomnienie uczniom i rodzicom zasad zwrotu</w:t>
      </w:r>
      <w:r w:rsidR="00753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wypożyczonych podręczników i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książek zgodnie z zapisami regulaminów (zwrot podręczników w kompletach, usunięcie foliowych okładek, usuniecie zapisanych ołówkiem notatek, zwrócenie uwagi na czystość i estetykę książki </w:t>
      </w:r>
      <w:r w:rsidR="0068311B"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wyprostowane pogięte kartki, sklejone rozdarcia).</w:t>
      </w:r>
    </w:p>
    <w:p w14:paraId="1AF0A5EC" w14:textId="4ABF800A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książki zniszczone lub zagubione rodzice/opiekunowie prawni są zobowiązani do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odkupienia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kupienia nowej pozycji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wskazanej przez nauczyciela bibliotekarza w ustalonym terminie.</w:t>
      </w:r>
    </w:p>
    <w:p w14:paraId="1D1A104D" w14:textId="598A96BC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i podręczniki są zwracane przez uczniów/rodziców w ustalone przez dyrektora, wychowawcę i nauczyciela bibliotekarza określone dni (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uniknąć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grupowania się osób).</w:t>
      </w:r>
    </w:p>
    <w:p w14:paraId="0BF00AFB" w14:textId="77777777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Uczeń/rodzic dokonujący zwrotu książek/podręczników powinien być w maseczce oraz rękawiczkach.</w:t>
      </w:r>
    </w:p>
    <w:p w14:paraId="12E1EAB8" w14:textId="77777777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będą zwracane i wydawane w wyznaczonym pomieszczeniu w szkole, aby umożliwić bezpieczne wejście osobom wypożyczającym książki.</w:t>
      </w:r>
    </w:p>
    <w:p w14:paraId="7FF65CC5" w14:textId="37304520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bibliotekarz wyznacza miejsce składowania oddawanych książek (pomieszczenie, skrzynia, pudła, wyznaczone regały, itp.). Składowane książki muszą być oznaczone datą, w której zostały przyjęte, aby określić dat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ę włączenia do ponownego użytkowania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68311B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z zalecanym te</w:t>
      </w:r>
      <w:r w:rsidR="00EB0A1D">
        <w:rPr>
          <w:rFonts w:ascii="Times New Roman" w:eastAsia="Times New Roman" w:hAnsi="Times New Roman" w:cs="Times New Roman"/>
          <w:sz w:val="24"/>
          <w:szCs w:val="24"/>
          <w:lang w:eastAsia="pl-PL"/>
        </w:rPr>
        <w:t>rminem przechowywania zbiorów w </w:t>
      </w:r>
      <w:r w:rsidR="0068311B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kwarantannie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8311B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520028" w14:textId="119B7A13" w:rsidR="008D4AB7" w:rsidRPr="000654EB" w:rsidRDefault="008D4AB7" w:rsidP="00EB0A1D">
      <w:pPr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dokonujące zwrotu podręczników oraz ks</w:t>
      </w:r>
      <w:r w:rsidR="00EB0A1D">
        <w:rPr>
          <w:rFonts w:ascii="Times New Roman" w:eastAsia="Times New Roman" w:hAnsi="Times New Roman" w:cs="Times New Roman"/>
          <w:sz w:val="24"/>
          <w:szCs w:val="24"/>
          <w:lang w:eastAsia="pl-PL"/>
        </w:rPr>
        <w:t>iążek muszą być poinformowane o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sposobie przekazania podręczników szkolnych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oddawanych książek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9DCCB7B" w14:textId="402CD895" w:rsidR="008D4AB7" w:rsidRPr="000654EB" w:rsidRDefault="008D4AB7" w:rsidP="00EB0A1D">
      <w:pPr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>dręczniki zapakowane w reklamówki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opisać na zewnątrz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>, np. przyklejając etykietkę z imieniem i nazwiskiem ucznia oraz klasą</w:t>
      </w:r>
      <w:r w:rsidR="00450F93" w:rsidRP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której uczęszcza, a także </w:t>
      </w:r>
      <w:r w:rsidR="00450F93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450F93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 rodzica lub adres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450F93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50F93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mail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. Ksią</w:t>
      </w:r>
      <w:r w:rsidR="00753142">
        <w:rPr>
          <w:rFonts w:ascii="Times New Roman" w:eastAsia="Times New Roman" w:hAnsi="Times New Roman" w:cs="Times New Roman"/>
          <w:sz w:val="24"/>
          <w:szCs w:val="24"/>
          <w:lang w:eastAsia="pl-PL"/>
        </w:rPr>
        <w:t>żki przynoszone są do szkoły, a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potwierdzony jest podpisem (własnym długopisem) na liście 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udostępnionej przez nauczyciela,</w:t>
      </w:r>
    </w:p>
    <w:p w14:paraId="36771C6E" w14:textId="1E8A45F6" w:rsidR="008D4AB7" w:rsidRPr="000654EB" w:rsidRDefault="008D4AB7" w:rsidP="00EB0A1D">
      <w:pPr>
        <w:numPr>
          <w:ilvl w:val="0"/>
          <w:numId w:val="5"/>
        </w:numPr>
        <w:spacing w:after="15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wraz z podpisaną kartą informacyjną (imię i nazwisko ucznia, klasa, numer telefonu rodzica lub adres e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mail) zostają zapakowane do folii ochronnej. Następnie są odkładane w sposób wskazany przez nauczyciela bibliotekarza w określonym pomieszczeniu.</w:t>
      </w:r>
    </w:p>
    <w:p w14:paraId="080F8A47" w14:textId="56C0B07F" w:rsidR="00BD3418" w:rsidRPr="000654EB" w:rsidRDefault="00450F93" w:rsidP="00EB0A1D">
      <w:pPr>
        <w:pStyle w:val="Akapitzlist"/>
        <w:numPr>
          <w:ilvl w:val="0"/>
          <w:numId w:val="4"/>
        </w:numPr>
        <w:spacing w:after="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czytelni może przebywać nie więcej niż 50 proc. dostępnych miejsc dla czytelników z zachowaniem wymogów sanitarnych oraz 2 m odstępu między stanowiskami dla czytelników.</w:t>
      </w:r>
    </w:p>
    <w:p w14:paraId="573872F9" w14:textId="527B9923" w:rsidR="00BD3418" w:rsidRPr="000654EB" w:rsidRDefault="00BD3418" w:rsidP="00EB0A1D">
      <w:pPr>
        <w:pStyle w:val="Akapitzlist"/>
        <w:numPr>
          <w:ilvl w:val="0"/>
          <w:numId w:val="4"/>
        </w:numPr>
        <w:spacing w:after="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ma możliwości rozsunięcia stołów/biurek itp.</w:t>
      </w:r>
      <w:r w:rsidR="0067207A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rekomenduje się ustawienie przesłon ochronnych (np. z pleksi) między stanowiskami w czytelniach.</w:t>
      </w:r>
    </w:p>
    <w:p w14:paraId="234D62CE" w14:textId="2F7F9D73" w:rsidR="0067207A" w:rsidRPr="000654EB" w:rsidRDefault="0067207A" w:rsidP="00EB0A1D">
      <w:pPr>
        <w:pStyle w:val="Akapitzlist"/>
        <w:numPr>
          <w:ilvl w:val="0"/>
          <w:numId w:val="4"/>
        </w:numPr>
        <w:spacing w:after="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54EB">
        <w:rPr>
          <w:rFonts w:ascii="Times New Roman" w:hAnsi="Times New Roman" w:cs="Times New Roman"/>
          <w:sz w:val="24"/>
          <w:szCs w:val="24"/>
        </w:rPr>
        <w:t xml:space="preserve">W widocznym miejscu </w:t>
      </w:r>
      <w:r w:rsidR="00450F93">
        <w:rPr>
          <w:rFonts w:ascii="Times New Roman" w:hAnsi="Times New Roman" w:cs="Times New Roman"/>
          <w:sz w:val="24"/>
          <w:szCs w:val="24"/>
        </w:rPr>
        <w:t xml:space="preserve">należy </w:t>
      </w:r>
      <w:r w:rsidRPr="000654EB">
        <w:rPr>
          <w:rFonts w:ascii="Times New Roman" w:hAnsi="Times New Roman" w:cs="Times New Roman"/>
          <w:sz w:val="24"/>
          <w:szCs w:val="24"/>
        </w:rPr>
        <w:t>zamieścić inform</w:t>
      </w:r>
      <w:r w:rsidR="00EB0A1D">
        <w:rPr>
          <w:rFonts w:ascii="Times New Roman" w:hAnsi="Times New Roman" w:cs="Times New Roman"/>
          <w:sz w:val="24"/>
          <w:szCs w:val="24"/>
        </w:rPr>
        <w:t xml:space="preserve">ację o maksymalnej liczbie osób, które mogą przebywać w czytelni </w:t>
      </w:r>
      <w:r w:rsidRPr="000654EB">
        <w:rPr>
          <w:rFonts w:ascii="Times New Roman" w:hAnsi="Times New Roman" w:cs="Times New Roman"/>
          <w:sz w:val="24"/>
          <w:szCs w:val="24"/>
        </w:rPr>
        <w:t>oraz oznacz</w:t>
      </w:r>
      <w:r w:rsidR="00EB0A1D">
        <w:rPr>
          <w:rFonts w:ascii="Times New Roman" w:hAnsi="Times New Roman" w:cs="Times New Roman"/>
          <w:sz w:val="24"/>
          <w:szCs w:val="24"/>
        </w:rPr>
        <w:t>yć miejsca siedzące wyłączone z </w:t>
      </w:r>
      <w:r w:rsidRPr="000654EB">
        <w:rPr>
          <w:rFonts w:ascii="Times New Roman" w:hAnsi="Times New Roman" w:cs="Times New Roman"/>
          <w:sz w:val="24"/>
          <w:szCs w:val="24"/>
        </w:rPr>
        <w:t>użytkowania.</w:t>
      </w:r>
    </w:p>
    <w:p w14:paraId="40D66317" w14:textId="3398FA5C" w:rsidR="00200DD9" w:rsidRPr="000654EB" w:rsidRDefault="00ED47BE" w:rsidP="00EB0A1D">
      <w:pPr>
        <w:pStyle w:val="Akapitzlist"/>
        <w:numPr>
          <w:ilvl w:val="0"/>
          <w:numId w:val="4"/>
        </w:numPr>
        <w:spacing w:after="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</w:t>
      </w:r>
      <w:r w:rsidR="00EB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czasie, gdy czytelnia jest otwarta dla użytkowników czytelni należy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wietrzyć pomieszczenia oraz dezynfekować blaty, podłogi, klamki i klawiatury. Aby uniknąć kolejek i przepełnienia czytelń </w:t>
      </w:r>
      <w:r w:rsidR="00200DD9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rezerwacj</w:t>
      </w:r>
      <w:r w:rsidR="00200DD9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przez czytelnika na konkretną godzinę telefonicznie, e-mailowo lub przez inn</w:t>
      </w:r>
      <w:r w:rsidR="00EB0A1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komunikator.</w:t>
      </w:r>
    </w:p>
    <w:p w14:paraId="238A3492" w14:textId="64D19E94" w:rsidR="00BD3418" w:rsidRPr="00EB0A1D" w:rsidRDefault="00BD3418" w:rsidP="00EB0A1D">
      <w:pPr>
        <w:pStyle w:val="Akapitzlist"/>
        <w:numPr>
          <w:ilvl w:val="0"/>
          <w:numId w:val="4"/>
        </w:numPr>
        <w:spacing w:after="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przyjęciu książek od użytkownika należy każdorazowo zdezynfekować blat, na którym leżały książki.</w:t>
      </w:r>
    </w:p>
    <w:p w14:paraId="4495C5BC" w14:textId="71225288" w:rsidR="009B46E5" w:rsidRPr="00753142" w:rsidRDefault="008D4AB7" w:rsidP="00753142">
      <w:pPr>
        <w:pStyle w:val="Akapitzlist"/>
        <w:numPr>
          <w:ilvl w:val="0"/>
          <w:numId w:val="4"/>
        </w:numPr>
        <w:spacing w:after="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kwarantanny nauczyciel bibliotekarz dokonuje oceny stanu technicznego zwróconych podręczników. W sytuacji stwierdzenia zniszczenia rodzic zobowiązany jest do zwrotu należności, o czym zostanie poinformowany telefonicznie lub za pomocą innych </w:t>
      </w:r>
      <w:r w:rsidR="00EB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kanałów </w:t>
      </w:r>
      <w:r w:rsidRPr="00EB0A1D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komunikacji.</w:t>
      </w:r>
    </w:p>
    <w:sectPr w:rsidR="009B46E5" w:rsidRPr="00753142" w:rsidSect="000654E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6D07E" w14:textId="77777777" w:rsidR="00E4593C" w:rsidRDefault="00E4593C" w:rsidP="00BD3182">
      <w:pPr>
        <w:spacing w:after="0" w:line="240" w:lineRule="auto"/>
      </w:pPr>
      <w:r>
        <w:separator/>
      </w:r>
    </w:p>
  </w:endnote>
  <w:endnote w:type="continuationSeparator" w:id="0">
    <w:p w14:paraId="6432AE86" w14:textId="77777777" w:rsidR="00E4593C" w:rsidRDefault="00E4593C" w:rsidP="00BD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9759"/>
      <w:docPartObj>
        <w:docPartGallery w:val="Page Numbers (Bottom of Page)"/>
        <w:docPartUnique/>
      </w:docPartObj>
    </w:sdtPr>
    <w:sdtEndPr/>
    <w:sdtContent>
      <w:p w14:paraId="7B62CB11" w14:textId="01D4929E" w:rsidR="00BD3182" w:rsidRDefault="00BD31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F622450" w14:textId="77777777" w:rsidR="00BD3182" w:rsidRDefault="00BD3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09A92" w14:textId="77777777" w:rsidR="00E4593C" w:rsidRDefault="00E4593C" w:rsidP="00BD3182">
      <w:pPr>
        <w:spacing w:after="0" w:line="240" w:lineRule="auto"/>
      </w:pPr>
      <w:r>
        <w:separator/>
      </w:r>
    </w:p>
  </w:footnote>
  <w:footnote w:type="continuationSeparator" w:id="0">
    <w:p w14:paraId="7AEC8F1F" w14:textId="77777777" w:rsidR="00E4593C" w:rsidRDefault="00E4593C" w:rsidP="00BD3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A3281"/>
    <w:multiLevelType w:val="multilevel"/>
    <w:tmpl w:val="6170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96855"/>
    <w:multiLevelType w:val="multilevel"/>
    <w:tmpl w:val="9E3C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A365D"/>
    <w:multiLevelType w:val="multilevel"/>
    <w:tmpl w:val="772C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932EF"/>
    <w:multiLevelType w:val="multilevel"/>
    <w:tmpl w:val="6612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0532B2"/>
    <w:multiLevelType w:val="multilevel"/>
    <w:tmpl w:val="E4E2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95DD7"/>
    <w:multiLevelType w:val="hybridMultilevel"/>
    <w:tmpl w:val="DF0E9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21"/>
    <w:rsid w:val="000654EB"/>
    <w:rsid w:val="000C26DA"/>
    <w:rsid w:val="00200DD9"/>
    <w:rsid w:val="0021364D"/>
    <w:rsid w:val="00285F1C"/>
    <w:rsid w:val="002B3E20"/>
    <w:rsid w:val="00314300"/>
    <w:rsid w:val="00450F93"/>
    <w:rsid w:val="00452F5C"/>
    <w:rsid w:val="004B220E"/>
    <w:rsid w:val="006451F9"/>
    <w:rsid w:val="00667A21"/>
    <w:rsid w:val="0067207A"/>
    <w:rsid w:val="0068311B"/>
    <w:rsid w:val="00707EBB"/>
    <w:rsid w:val="00753142"/>
    <w:rsid w:val="0076491B"/>
    <w:rsid w:val="008D4AB7"/>
    <w:rsid w:val="00907C79"/>
    <w:rsid w:val="00920988"/>
    <w:rsid w:val="009B06D2"/>
    <w:rsid w:val="009B46E5"/>
    <w:rsid w:val="009E171E"/>
    <w:rsid w:val="00A27459"/>
    <w:rsid w:val="00B64BA7"/>
    <w:rsid w:val="00BB1AE9"/>
    <w:rsid w:val="00BD3182"/>
    <w:rsid w:val="00BD3418"/>
    <w:rsid w:val="00BD3EF9"/>
    <w:rsid w:val="00D502D3"/>
    <w:rsid w:val="00D7281F"/>
    <w:rsid w:val="00E21C1E"/>
    <w:rsid w:val="00E4593C"/>
    <w:rsid w:val="00E70A09"/>
    <w:rsid w:val="00EB0672"/>
    <w:rsid w:val="00EB0A1D"/>
    <w:rsid w:val="00ED47BE"/>
    <w:rsid w:val="00F577DC"/>
    <w:rsid w:val="00F5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B13E"/>
  <w15:docId w15:val="{FD517012-CABB-4A9D-B049-17D665B0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4A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D4A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1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1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3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182"/>
  </w:style>
  <w:style w:type="paragraph" w:styleId="Stopka">
    <w:name w:val="footer"/>
    <w:basedOn w:val="Normalny"/>
    <w:link w:val="StopkaZnak"/>
    <w:uiPriority w:val="99"/>
    <w:unhideWhenUsed/>
    <w:rsid w:val="00BD3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dom</cp:lastModifiedBy>
  <cp:revision>6</cp:revision>
  <cp:lastPrinted>2020-08-24T17:38:00Z</cp:lastPrinted>
  <dcterms:created xsi:type="dcterms:W3CDTF">2020-08-21T08:28:00Z</dcterms:created>
  <dcterms:modified xsi:type="dcterms:W3CDTF">2020-08-25T18:21:00Z</dcterms:modified>
</cp:coreProperties>
</file>