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7B39" w14:textId="77777777" w:rsidR="00037D59" w:rsidRPr="00037D59" w:rsidRDefault="00037D59" w:rsidP="00037D59">
      <w:pPr>
        <w:spacing w:after="300" w:line="312" w:lineRule="auto"/>
        <w:jc w:val="center"/>
        <w:rPr>
          <w:rFonts w:ascii="Times New Roman" w:hAnsi="Times New Roman" w:cs="Times New Roman"/>
          <w:color w:val="FF0000"/>
        </w:rPr>
      </w:pPr>
      <w:r w:rsidRPr="00037D59">
        <w:rPr>
          <w:rFonts w:ascii="Times New Roman" w:hAnsi="Times New Roman" w:cs="Times New Roman"/>
          <w:b/>
          <w:color w:val="FF0000"/>
        </w:rPr>
        <w:t>Procedura przyprowadzania i odbierania uczniów ze szkoły</w:t>
      </w:r>
    </w:p>
    <w:p w14:paraId="7CE9EC48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Sanitarnego.</w:t>
      </w:r>
    </w:p>
    <w:p w14:paraId="351A774D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14:paraId="535F833D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14:paraId="123A92D4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14:paraId="6C1F966C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zostaje wyznaczona przestrzeń wspólna, do której mają prawo wejść rodzice i opiekunowie przyprowadzający/odbierający uczniów oddziału przedszkolnego do/ze szkoły.</w:t>
      </w:r>
    </w:p>
    <w:p w14:paraId="12DA8B0C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oddziałów 1-3 wchodzą do szkoły samodzielnie wejściem południowym parterowego budynku szkoły.</w:t>
      </w:r>
    </w:p>
    <w:p w14:paraId="65150EB8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4 – 8 wchodzą wejściem głównym znajdującym się na parterze  nowego budynku szkoły od strony zachodniej.</w:t>
      </w:r>
    </w:p>
    <w:p w14:paraId="73E28DFE" w14:textId="77777777" w:rsidR="00037D59" w:rsidRDefault="00037D59" w:rsidP="00037D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odprowadzający i przyprowadzający uczniów z oddziału przedszkolnego mogą wchodzić do przestrzeni wspólnej szkoły, oznaczonej czerwona taśmą na podłodze, zachowując zasady:</w:t>
      </w:r>
    </w:p>
    <w:p w14:paraId="556E51B8" w14:textId="77777777" w:rsidR="00037D59" w:rsidRDefault="00037D59" w:rsidP="00037D59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opiekun z dzieckiem/dziećmi,</w:t>
      </w:r>
    </w:p>
    <w:p w14:paraId="0441D0D8" w14:textId="77777777" w:rsidR="00037D59" w:rsidRDefault="00037D59" w:rsidP="00037D59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kolejny rodzic/opiekun wchodzi z dzieckiem po wyjściu poprzedniego,  dystans od pracowników szkoły musi wynosić min. 1,5 m,</w:t>
      </w:r>
    </w:p>
    <w:p w14:paraId="6BF5AF81" w14:textId="77777777" w:rsidR="00037D59" w:rsidRDefault="00037D59" w:rsidP="00037D59">
      <w:pPr>
        <w:numPr>
          <w:ilvl w:val="1"/>
          <w:numId w:val="1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osłonę ust i nosa, nosić rękawiczki jednorazowe lub dezynfekować ręce).</w:t>
      </w:r>
    </w:p>
    <w:p w14:paraId="4B5ADB2D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14:paraId="77973C2A" w14:textId="77777777" w:rsidR="00037D59" w:rsidRDefault="00037D59" w:rsidP="00037D59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Wszystkim wchodzącym do budynku szkoły należy umożliwić skorzystanie z płynu do dezynfekcji rąk.</w:t>
      </w:r>
    </w:p>
    <w:p w14:paraId="7FEC09E5" w14:textId="77777777" w:rsidR="00037D59" w:rsidRDefault="00037D59" w:rsidP="00037D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do budynku szkoły należy zamieścić informację o obowiązku dezynfekowania rąk oraz instrukcję użycia środka dezynfekującego.</w:t>
      </w:r>
    </w:p>
    <w:p w14:paraId="7DCFC4F4" w14:textId="77777777" w:rsidR="00E06268" w:rsidRDefault="00E06268"/>
    <w:sectPr w:rsidR="00E0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59"/>
    <w:rsid w:val="00037D59"/>
    <w:rsid w:val="00E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A15F"/>
  <w15:chartTrackingRefBased/>
  <w15:docId w15:val="{63752651-480E-41FA-95F2-A840FF9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5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2020-08-25T18:35:00Z</dcterms:created>
  <dcterms:modified xsi:type="dcterms:W3CDTF">2020-08-25T18:36:00Z</dcterms:modified>
</cp:coreProperties>
</file>